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19" w:rsidRDefault="00705619" w:rsidP="00705619">
      <w:pPr>
        <w:jc w:val="both"/>
      </w:pPr>
      <w:r>
        <w:t>Текст т</w:t>
      </w:r>
      <w:r>
        <w:t>еоретического занятия по теме№32</w:t>
      </w:r>
      <w:r>
        <w:t xml:space="preserve">: </w:t>
      </w:r>
      <w:r>
        <w:t xml:space="preserve">Практическая часть </w:t>
      </w:r>
      <w:r w:rsidRPr="00705619">
        <w:t>курсовой работы</w:t>
      </w:r>
      <w:r>
        <w:t>.</w:t>
      </w:r>
    </w:p>
    <w:p w:rsidR="00705619" w:rsidRDefault="00705619" w:rsidP="00705619">
      <w:r>
        <w:t>Изучаемые вопросы: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705619">
        <w:rPr>
          <w:b w:val="0"/>
          <w:sz w:val="24"/>
        </w:rPr>
        <w:t>Комментарии по раскрытию сут</w:t>
      </w:r>
      <w:r>
        <w:rPr>
          <w:b w:val="0"/>
          <w:sz w:val="24"/>
        </w:rPr>
        <w:t xml:space="preserve">и содержания практической части </w:t>
      </w:r>
      <w:r w:rsidRPr="00705619">
        <w:rPr>
          <w:b w:val="0"/>
          <w:sz w:val="24"/>
        </w:rPr>
        <w:t>работы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2.</w:t>
      </w:r>
      <w:r w:rsidRPr="00705619">
        <w:rPr>
          <w:b w:val="0"/>
          <w:sz w:val="24"/>
        </w:rPr>
        <w:t>Лечебная тактика по теме курсовой работы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3.</w:t>
      </w:r>
      <w:r w:rsidRPr="00705619">
        <w:rPr>
          <w:b w:val="0"/>
          <w:sz w:val="24"/>
        </w:rPr>
        <w:t>Лингвистическое оформление практической части работы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4.</w:t>
      </w:r>
      <w:r w:rsidRPr="00705619">
        <w:rPr>
          <w:b w:val="0"/>
          <w:sz w:val="24"/>
        </w:rPr>
        <w:t>Оформление приложений к практической части работы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5.</w:t>
      </w:r>
      <w:r w:rsidRPr="00705619">
        <w:rPr>
          <w:b w:val="0"/>
          <w:sz w:val="24"/>
        </w:rPr>
        <w:t>Формулировка выводов практической части работы</w:t>
      </w:r>
    </w:p>
    <w:p w:rsidR="00705619" w:rsidRDefault="00705619" w:rsidP="00705619">
      <w:pPr>
        <w:spacing w:after="0" w:line="276" w:lineRule="auto"/>
        <w:jc w:val="both"/>
        <w:rPr>
          <w:b w:val="0"/>
          <w:sz w:val="24"/>
        </w:rPr>
      </w:pP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Практическая часть курсовой работы, которая начинается с нового листа, является логическим продолжением первого раздела и служит своеобразной иллюстрацией практической реализации изученных теоретических подходов по теме исследования.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В ней должна быть отражена взаимосвязь теоретических выводов, сделанных в первом разделе работы. В данном разделе необходимо использовать статистические данные или другой фактический материал, отражающий объективную реальность практической деятельности.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Фактические данные, цифровую информацию следует обработать, сгруппировать, поместить в таблицы, провести их анализ, сопоставить и описать. На их основе составляются графики, диаграммы, схемы, с помощью которых можно проиллюстрировать изложенный материал</w:t>
      </w:r>
      <w:r>
        <w:rPr>
          <w:b w:val="0"/>
          <w:sz w:val="24"/>
        </w:rPr>
        <w:t xml:space="preserve"> (таблицы диагностического поиска, </w:t>
      </w:r>
      <w:proofErr w:type="spellStart"/>
      <w:r>
        <w:rPr>
          <w:b w:val="0"/>
          <w:sz w:val="24"/>
        </w:rPr>
        <w:t>партограммы</w:t>
      </w:r>
      <w:proofErr w:type="spellEnd"/>
      <w:r>
        <w:rPr>
          <w:b w:val="0"/>
          <w:sz w:val="24"/>
        </w:rPr>
        <w:t>, таблицы факторов риска развития патологического процесса)</w:t>
      </w:r>
      <w:r w:rsidRPr="00705619">
        <w:rPr>
          <w:b w:val="0"/>
          <w:sz w:val="24"/>
        </w:rPr>
        <w:t>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i/>
          <w:sz w:val="24"/>
        </w:rPr>
        <w:t xml:space="preserve">Требования </w:t>
      </w:r>
      <w:r w:rsidRPr="00705619">
        <w:rPr>
          <w:b w:val="0"/>
          <w:sz w:val="24"/>
        </w:rPr>
        <w:t xml:space="preserve">к лингвистическому </w:t>
      </w:r>
      <w:r w:rsidRPr="00705619">
        <w:rPr>
          <w:b w:val="0"/>
          <w:sz w:val="24"/>
        </w:rPr>
        <w:t>оформлению курсовой</w:t>
      </w:r>
      <w:r w:rsidRPr="00705619">
        <w:rPr>
          <w:b w:val="0"/>
          <w:sz w:val="24"/>
        </w:rPr>
        <w:t xml:space="preserve"> работы</w:t>
      </w:r>
      <w:r>
        <w:rPr>
          <w:b w:val="0"/>
          <w:sz w:val="24"/>
        </w:rPr>
        <w:t>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 xml:space="preserve">Не рекомендуется вести изложение от первого лица единственного числа </w:t>
      </w:r>
      <w:proofErr w:type="gramStart"/>
      <w:r w:rsidRPr="00705619">
        <w:rPr>
          <w:b w:val="0"/>
          <w:sz w:val="24"/>
        </w:rPr>
        <w:t>и  использовать</w:t>
      </w:r>
      <w:proofErr w:type="gramEnd"/>
      <w:r w:rsidRPr="00705619">
        <w:rPr>
          <w:b w:val="0"/>
          <w:sz w:val="24"/>
        </w:rPr>
        <w:t xml:space="preserve"> местоимение «я». Корректнее использовать вместо местоимения «мы», а также формой изложения от третьего лица: «по нашему мнению», «автор полагает ...», «нами проведен анализ...» или неопределенно-личной формой: «следует </w:t>
      </w:r>
      <w:proofErr w:type="gramStart"/>
      <w:r w:rsidRPr="00705619">
        <w:rPr>
          <w:b w:val="0"/>
          <w:sz w:val="24"/>
        </w:rPr>
        <w:t>отметить..</w:t>
      </w:r>
      <w:proofErr w:type="gramEnd"/>
      <w:r w:rsidRPr="00705619">
        <w:rPr>
          <w:b w:val="0"/>
          <w:sz w:val="24"/>
        </w:rPr>
        <w:t>», «в данном исследовании является важным...».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При написании курсовой работы необходимо пользоваться языком научного изложения. Здесь могут быть использованы следующие слова и выражения: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указания на последовательность развития мысли и временную соотнесенность: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прежде всего, сначала, в первую очередь;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во – первых, во – вторых и т. д.;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затем, далее, в заключение, итак, наконец;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до сих пор, ранее, в предыдущих исследованиях, до настоящего времени;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в последние годы, десятилетия;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сопоставления и противопоставления: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однако, в то время как, тем не менее, но, вместе с тем;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как…, так и…;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с одной стороны…, с другой стороны, не только…, но и;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по сравнению, в отличие, в противоположность;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указания на следствие, причинность: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 xml:space="preserve">таким образом, следовательно, итак, в </w:t>
      </w:r>
      <w:proofErr w:type="gramStart"/>
      <w:r w:rsidRPr="00705619">
        <w:rPr>
          <w:b w:val="0"/>
          <w:sz w:val="24"/>
        </w:rPr>
        <w:t>связи  с</w:t>
      </w:r>
      <w:proofErr w:type="gramEnd"/>
      <w:r w:rsidRPr="00705619">
        <w:rPr>
          <w:b w:val="0"/>
          <w:sz w:val="24"/>
        </w:rPr>
        <w:t xml:space="preserve"> этим;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отсюда следует, понятно, ясно;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это позволяет сделать вывод, заключение;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lastRenderedPageBreak/>
        <w:t>–</w:t>
      </w:r>
      <w:r w:rsidRPr="00705619">
        <w:rPr>
          <w:b w:val="0"/>
          <w:sz w:val="24"/>
        </w:rPr>
        <w:tab/>
        <w:t>свидетельствует, говорит, дает возможность;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в результате;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дополнения и уточнения: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помимо этого, кроме того, также и, наряду с…, в частности;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главным образом, особенно, именно;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иллюстрации сказанного: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например, так;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проиллюстрируем сказанное следующим примером, приведем пример;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</w:r>
      <w:proofErr w:type="gramStart"/>
      <w:r w:rsidRPr="00705619">
        <w:rPr>
          <w:b w:val="0"/>
          <w:sz w:val="24"/>
        </w:rPr>
        <w:t>подтверждением  выше</w:t>
      </w:r>
      <w:proofErr w:type="gramEnd"/>
      <w:r w:rsidRPr="00705619">
        <w:rPr>
          <w:b w:val="0"/>
          <w:sz w:val="24"/>
        </w:rPr>
        <w:t xml:space="preserve"> сказанного является;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ссылки на предыдущие высказывания, мнения, исследования и т.д.: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было установлено, рассмотрено, выявлено, проанализировано;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как говорилось, отмечалось, подчеркивалось;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аналогичный, подобный, идентичный анализ, результат;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по мнению Х, как отмечает Х, согласно теории Х;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введения новой информации: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рассмотрим следующие случаи, дополнительные примеры;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перейдем к рассмотрению, анализу, описанию;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остановимся более детально на…;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следующим вопросом является…;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еще одним важнейшим аспектом изучаемой проблемы является…;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выражения логических связей между частями высказывания: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как показал анализ, как было сказано выше;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на основании полученных данных;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проведенное исследование позволяет сделать вывод;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резюмируя сказанное;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дальнейшие перспективы исследования связаны с….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Письменная речь требует использования в тексте большого числа развернутых предложений, включающих придаточные предложения, причастные и деепричастные обороты. В связи с этим часто употребляются составные подчинительные союзы и клише: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 xml:space="preserve">поскольку, </w:t>
      </w:r>
      <w:proofErr w:type="gramStart"/>
      <w:r w:rsidRPr="00705619">
        <w:rPr>
          <w:b w:val="0"/>
          <w:sz w:val="24"/>
        </w:rPr>
        <w:t>благодаря тому что</w:t>
      </w:r>
      <w:proofErr w:type="gramEnd"/>
      <w:r w:rsidRPr="00705619">
        <w:rPr>
          <w:b w:val="0"/>
          <w:sz w:val="24"/>
        </w:rPr>
        <w:t>, в соответствии с…;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в связи, в результате;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при условии, что, несмотря на…;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–</w:t>
      </w:r>
      <w:r w:rsidRPr="00705619">
        <w:rPr>
          <w:b w:val="0"/>
          <w:sz w:val="24"/>
        </w:rPr>
        <w:tab/>
        <w:t>наряду с…, в течение, в ходе, по мере.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В курсовой работе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 xml:space="preserve">Для подтверждения и обоснования собственных доводов в тексте исследования </w:t>
      </w:r>
      <w:r w:rsidRPr="00705619">
        <w:rPr>
          <w:b w:val="0"/>
          <w:sz w:val="24"/>
        </w:rPr>
        <w:t>разрешается использование</w:t>
      </w:r>
      <w:r w:rsidRPr="00705619">
        <w:rPr>
          <w:b w:val="0"/>
          <w:sz w:val="24"/>
        </w:rPr>
        <w:t xml:space="preserve"> цитат. Каждая цитата должна сопровождаться ссылкой на источник. 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Для связи основного текста курсовой работы с описанием источника, чаще всего, служит порядковый номер источника, указанного в списке литературы. Номер берется в квадратные скобки, например, [4]. Если ссылки на источники следуют подряд в силу смешения мыслей разных авторов в тексте, то источники могут указываться в одних скобках и отделяются друг от друга точкой с запятой [4; 16]. Это означает — 4 источник; 16 источник.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lastRenderedPageBreak/>
        <w:t>Все литературные источники, указанные в списке должны найти отражение в тексте работы.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 xml:space="preserve">  При подготовке курсовой работы особое внимание уделяется недопущению нарушения правил профессиональной этики. К таким нарушениям в первую очередь плагиат, фальсификация данных и ложное цитирование.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Плагиат – это наличие прямых заимствований без соответствующих ссылок из всех печатных и электронных источников.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 xml:space="preserve">Фальсификация данных – подделка или изменение исходных данных с целью доказательства правильности вывода, а также </w:t>
      </w:r>
      <w:r w:rsidRPr="00705619">
        <w:rPr>
          <w:b w:val="0"/>
          <w:sz w:val="24"/>
        </w:rPr>
        <w:t>умышленное использование</w:t>
      </w:r>
      <w:r w:rsidRPr="00705619">
        <w:rPr>
          <w:b w:val="0"/>
          <w:sz w:val="24"/>
        </w:rPr>
        <w:t xml:space="preserve"> ложных данных в качестве основы для анализа.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Ложное цитирование – это наличие ссылок на источник, когда данный источник такой информации не содержит.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sz w:val="24"/>
        </w:rPr>
        <w:t>Обнаружение указанных нарушений профессиональной этики является основанием для снижения оценки за дипломную работу, вплоть до выставлени</w:t>
      </w:r>
      <w:r>
        <w:rPr>
          <w:b w:val="0"/>
          <w:sz w:val="24"/>
        </w:rPr>
        <w:t>я оценки «неудовлетворительно».</w:t>
      </w:r>
    </w:p>
    <w:p w:rsid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 w:rsidRPr="00705619">
        <w:rPr>
          <w:b w:val="0"/>
          <w:i/>
          <w:sz w:val="24"/>
        </w:rPr>
        <w:t xml:space="preserve">Приложение </w:t>
      </w:r>
      <w:r w:rsidRPr="00705619">
        <w:rPr>
          <w:b w:val="0"/>
          <w:sz w:val="24"/>
        </w:rPr>
        <w:t xml:space="preserve">следует за списком использованной литературы. В тексте документа на все приложения должны быть даны ссылки. Приложения располагают в </w:t>
      </w:r>
      <w:r>
        <w:rPr>
          <w:b w:val="0"/>
          <w:sz w:val="24"/>
        </w:rPr>
        <w:t xml:space="preserve">порядке ссылок на них в тексте. </w:t>
      </w:r>
      <w:r w:rsidRPr="00705619">
        <w:rPr>
          <w:b w:val="0"/>
          <w:sz w:val="24"/>
        </w:rPr>
        <w:t>Оно может включать в себя методические материалы, дополняющие текст, таблицы, схемы, диаграммы, иллюстрации, рисунки, фотографии, инструкции, анкеты, методики и т.д. При этом каждое приложение начинается с новой страницы и имеет содержательный заголовок. Номер приложения размещают в правом верхнем углу над заголовком приложения после слова «Приложение». Приложения должны иметь общую с остальной частью курсовой работы сквозную нумерацию страниц. На все приложения в основной части работы должны быть ссылки, которые даются в круглых скобках (см. Приложение 3), или указанием прямо по тексту (</w:t>
      </w:r>
      <w:r w:rsidRPr="00705619">
        <w:rPr>
          <w:b w:val="0"/>
          <w:sz w:val="24"/>
        </w:rPr>
        <w:t>например,</w:t>
      </w:r>
      <w:r w:rsidRPr="00705619">
        <w:rPr>
          <w:b w:val="0"/>
          <w:sz w:val="24"/>
        </w:rPr>
        <w:t xml:space="preserve"> «Протоколы наблюдений содержатся в приложении 3»)</w:t>
      </w:r>
      <w:r>
        <w:rPr>
          <w:b w:val="0"/>
          <w:sz w:val="24"/>
        </w:rPr>
        <w:t>.</w:t>
      </w: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Лечебная тактика курсовой работы должна быть выбрана в соответствии со стандартами или клиническими протоколами оказания помощи. Необходимо указать международное </w:t>
      </w:r>
      <w:proofErr w:type="spellStart"/>
      <w:r>
        <w:rPr>
          <w:b w:val="0"/>
          <w:sz w:val="24"/>
        </w:rPr>
        <w:t>непатентованое</w:t>
      </w:r>
      <w:proofErr w:type="spellEnd"/>
      <w:r>
        <w:rPr>
          <w:b w:val="0"/>
          <w:sz w:val="24"/>
        </w:rPr>
        <w:t xml:space="preserve"> название препарата, показания к применению, </w:t>
      </w:r>
      <w:r w:rsidR="009F4BE4">
        <w:rPr>
          <w:b w:val="0"/>
          <w:sz w:val="24"/>
        </w:rPr>
        <w:t xml:space="preserve">дозу, способ применения, противопоказания, возможные осложнения, взаимодействие с применимыми препаратами, </w:t>
      </w:r>
      <w:proofErr w:type="spellStart"/>
      <w:r w:rsidR="009F4BE4">
        <w:rPr>
          <w:b w:val="0"/>
          <w:sz w:val="24"/>
        </w:rPr>
        <w:t>фармакодинамику</w:t>
      </w:r>
      <w:proofErr w:type="spellEnd"/>
      <w:r w:rsidR="009F4BE4">
        <w:rPr>
          <w:b w:val="0"/>
          <w:sz w:val="24"/>
        </w:rPr>
        <w:t xml:space="preserve"> и </w:t>
      </w:r>
      <w:proofErr w:type="spellStart"/>
      <w:r w:rsidR="009F4BE4">
        <w:rPr>
          <w:b w:val="0"/>
          <w:sz w:val="24"/>
        </w:rPr>
        <w:t>фармакокинетику</w:t>
      </w:r>
      <w:proofErr w:type="spellEnd"/>
      <w:r w:rsidR="009F4BE4">
        <w:rPr>
          <w:b w:val="0"/>
          <w:sz w:val="24"/>
        </w:rPr>
        <w:t>. Возможно указание аналогов.</w:t>
      </w:r>
      <w:bookmarkStart w:id="0" w:name="_GoBack"/>
      <w:bookmarkEnd w:id="0"/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</w:p>
    <w:p w:rsidR="00705619" w:rsidRPr="00705619" w:rsidRDefault="00705619" w:rsidP="00705619">
      <w:pPr>
        <w:spacing w:after="0" w:line="276" w:lineRule="auto"/>
        <w:jc w:val="both"/>
        <w:rPr>
          <w:b w:val="0"/>
          <w:sz w:val="24"/>
        </w:rPr>
      </w:pPr>
    </w:p>
    <w:sectPr w:rsidR="00705619" w:rsidRPr="0070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19"/>
    <w:rsid w:val="006A60A4"/>
    <w:rsid w:val="00705619"/>
    <w:rsid w:val="009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EBAC-EB1C-4A95-96A1-0B72E11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2020-02-02T09:36:00Z</dcterms:created>
  <dcterms:modified xsi:type="dcterms:W3CDTF">2020-02-02T09:49:00Z</dcterms:modified>
</cp:coreProperties>
</file>